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CF" w:rsidRPr="00485F62" w:rsidRDefault="00D80EC4" w:rsidP="00485F62">
      <w:pPr>
        <w:rPr>
          <w:lang w:val="ru-RU"/>
        </w:rPr>
      </w:pPr>
      <w:r>
        <w:rPr>
          <w:noProof/>
          <w:lang w:val="ru-RU"/>
        </w:rPr>
        <w:drawing>
          <wp:inline distT="0" distB="0" distL="0" distR="0" wp14:anchorId="236A9A6D" wp14:editId="4BB2FB26">
            <wp:extent cx="1150720" cy="41140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VHS9wM6g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325" cy="414477"/>
                    </a:xfrm>
                    <a:prstGeom prst="rect">
                      <a:avLst/>
                    </a:prstGeom>
                  </pic:spPr>
                </pic:pic>
              </a:graphicData>
            </a:graphic>
          </wp:inline>
        </w:drawing>
      </w:r>
    </w:p>
    <w:p w:rsidR="00004125" w:rsidRPr="00D80EC4" w:rsidRDefault="00826ED6">
      <w:pPr>
        <w:jc w:val="center"/>
        <w:rPr>
          <w:rFonts w:ascii="Times New Roman" w:hAnsi="Times New Roman" w:cs="Times New Roman"/>
          <w:b/>
        </w:rPr>
      </w:pPr>
      <w:r w:rsidRPr="00D80EC4">
        <w:rPr>
          <w:rFonts w:ascii="Times New Roman" w:hAnsi="Times New Roman" w:cs="Times New Roman"/>
          <w:b/>
        </w:rPr>
        <w:t>Информированное согласие на психотерапию</w:t>
      </w:r>
    </w:p>
    <w:p w:rsidR="00004125" w:rsidRPr="00D80EC4" w:rsidRDefault="00004125">
      <w:pPr>
        <w:jc w:val="center"/>
        <w:rPr>
          <w:rFonts w:ascii="Times New Roman" w:hAnsi="Times New Roman" w:cs="Times New Roman"/>
          <w:b/>
        </w:rPr>
      </w:pPr>
    </w:p>
    <w:p w:rsidR="00E8248D" w:rsidRPr="00D80EC4" w:rsidRDefault="00E8248D" w:rsidP="00E8248D">
      <w:pPr>
        <w:ind w:hanging="426"/>
        <w:rPr>
          <w:rFonts w:ascii="Times New Roman" w:hAnsi="Times New Roman" w:cs="Times New Roman"/>
          <w:b/>
        </w:rPr>
      </w:pPr>
      <w:r w:rsidRPr="00D80EC4">
        <w:rPr>
          <w:rFonts w:ascii="Times New Roman" w:hAnsi="Times New Roman" w:cs="Times New Roman"/>
          <w:b/>
        </w:rPr>
        <w:t xml:space="preserve">Этика </w:t>
      </w:r>
    </w:p>
    <w:p w:rsidR="00E8248D" w:rsidRPr="00D80EC4" w:rsidRDefault="00E8248D" w:rsidP="00E8248D">
      <w:pPr>
        <w:ind w:hanging="30"/>
        <w:rPr>
          <w:rFonts w:ascii="Times New Roman" w:hAnsi="Times New Roman" w:cs="Times New Roman"/>
          <w:b/>
        </w:rPr>
      </w:pPr>
    </w:p>
    <w:p w:rsidR="00E8248D" w:rsidRPr="00D80EC4" w:rsidRDefault="00E8248D" w:rsidP="002A7AA9">
      <w:pPr>
        <w:ind w:hanging="30"/>
        <w:jc w:val="both"/>
        <w:rPr>
          <w:rFonts w:ascii="Times New Roman" w:hAnsi="Times New Roman" w:cs="Times New Roman"/>
        </w:rPr>
      </w:pPr>
      <w:r w:rsidRPr="00D80EC4">
        <w:rPr>
          <w:rFonts w:ascii="Times New Roman" w:hAnsi="Times New Roman" w:cs="Times New Roman"/>
        </w:rPr>
        <w:t xml:space="preserve">Специалисты Центра когнитивной терапии в своей работе придерживаются следующих этических принципов: </w:t>
      </w:r>
    </w:p>
    <w:p w:rsidR="00E8248D" w:rsidRPr="00D80EC4" w:rsidRDefault="00E8248D" w:rsidP="002A7AA9">
      <w:pPr>
        <w:ind w:hanging="426"/>
        <w:jc w:val="both"/>
        <w:rPr>
          <w:rFonts w:ascii="Times New Roman" w:hAnsi="Times New Roman" w:cs="Times New Roman"/>
        </w:rPr>
      </w:pPr>
      <w:r w:rsidRPr="00D80EC4">
        <w:rPr>
          <w:rFonts w:ascii="Times New Roman" w:hAnsi="Times New Roman" w:cs="Times New Roman"/>
        </w:rPr>
        <w:t>1.Принцип уважения.</w:t>
      </w:r>
    </w:p>
    <w:p w:rsidR="00E8248D" w:rsidRDefault="00E8248D" w:rsidP="002A7AA9">
      <w:pPr>
        <w:jc w:val="both"/>
        <w:rPr>
          <w:rFonts w:ascii="Times New Roman" w:hAnsi="Times New Roman" w:cs="Times New Roman"/>
        </w:rPr>
      </w:pPr>
      <w:r w:rsidRPr="00D80EC4">
        <w:rPr>
          <w:rFonts w:ascii="Times New Roman" w:hAnsi="Times New Roman" w:cs="Times New Roman"/>
        </w:rPr>
        <w:t>Специалист исходит из уважения личного достоинства, прав и свобод человека, провозглашенных и гарантированных Конституцией Российской Федерации и международными документами о правах человека.</w:t>
      </w:r>
    </w:p>
    <w:p w:rsidR="00E8248D" w:rsidRPr="00D80EC4" w:rsidRDefault="00E8248D" w:rsidP="002A7AA9">
      <w:pPr>
        <w:ind w:hanging="426"/>
        <w:jc w:val="both"/>
        <w:rPr>
          <w:rFonts w:ascii="Times New Roman" w:hAnsi="Times New Roman" w:cs="Times New Roman"/>
        </w:rPr>
      </w:pPr>
      <w:r w:rsidRPr="00D80EC4">
        <w:rPr>
          <w:rFonts w:ascii="Times New Roman" w:hAnsi="Times New Roman" w:cs="Times New Roman"/>
        </w:rPr>
        <w:t xml:space="preserve">2. Принцип конфиденциальности. </w:t>
      </w:r>
    </w:p>
    <w:p w:rsidR="00E8248D" w:rsidRPr="00D56EC9" w:rsidRDefault="00E8248D" w:rsidP="002A7AA9">
      <w:pPr>
        <w:jc w:val="both"/>
        <w:rPr>
          <w:color w:val="000000"/>
          <w:sz w:val="20"/>
          <w:szCs w:val="20"/>
          <w:shd w:val="clear" w:color="auto" w:fill="FFFFFF"/>
          <w:lang w:val="ru-RU"/>
        </w:rPr>
      </w:pPr>
      <w:r w:rsidRPr="00D80EC4">
        <w:rPr>
          <w:rFonts w:ascii="Times New Roman" w:hAnsi="Times New Roman" w:cs="Times New Roman"/>
        </w:rPr>
        <w:t>Информация, полученная Специалистом в ходе терапевтического процесса, как и сам факт обращения за терапией является конфиденциальной, никакие сведения без согласия Пациента не передаются третьим лицам</w:t>
      </w:r>
      <w:r w:rsidRPr="00E8248D">
        <w:rPr>
          <w:rFonts w:ascii="Times New Roman" w:hAnsi="Times New Roman" w:cs="Times New Roman"/>
          <w:sz w:val="24"/>
          <w:szCs w:val="24"/>
        </w:rPr>
        <w:t xml:space="preserve">. </w:t>
      </w:r>
      <w:proofErr w:type="gramStart"/>
      <w:r w:rsidRPr="00E8248D">
        <w:rPr>
          <w:rFonts w:ascii="Times New Roman" w:hAnsi="Times New Roman" w:cs="Times New Roman"/>
          <w:color w:val="000000"/>
          <w:shd w:val="clear" w:color="auto" w:fill="FFFFFF"/>
        </w:rPr>
        <w:t xml:space="preserve">Исключения составляют: 1) предъявление случая Пациента на </w:t>
      </w:r>
      <w:proofErr w:type="spellStart"/>
      <w:r w:rsidRPr="00E8248D">
        <w:rPr>
          <w:rFonts w:ascii="Times New Roman" w:hAnsi="Times New Roman" w:cs="Times New Roman"/>
          <w:color w:val="000000"/>
          <w:shd w:val="clear" w:color="auto" w:fill="FFFFFF"/>
        </w:rPr>
        <w:t>супервизию</w:t>
      </w:r>
      <w:proofErr w:type="spellEnd"/>
      <w:r w:rsidRPr="00E8248D">
        <w:rPr>
          <w:rFonts w:ascii="Times New Roman" w:hAnsi="Times New Roman" w:cs="Times New Roman"/>
          <w:color w:val="000000"/>
          <w:shd w:val="clear" w:color="auto" w:fill="FFFFFF"/>
        </w:rPr>
        <w:t xml:space="preserve"> с его информированного согласия (анонимно, без указания </w:t>
      </w:r>
      <w:r w:rsidR="00D56EC9">
        <w:rPr>
          <w:rFonts w:ascii="Times New Roman" w:hAnsi="Times New Roman" w:cs="Times New Roman"/>
          <w:color w:val="000000"/>
          <w:shd w:val="clear" w:color="auto" w:fill="FFFFFF"/>
        </w:rPr>
        <w:t>персональных данных)</w:t>
      </w:r>
      <w:r w:rsidR="00D56EC9">
        <w:rPr>
          <w:rFonts w:ascii="Times New Roman" w:hAnsi="Times New Roman" w:cs="Times New Roman"/>
          <w:color w:val="000000"/>
          <w:shd w:val="clear" w:color="auto" w:fill="FFFFFF"/>
          <w:lang w:val="ru-RU"/>
        </w:rPr>
        <w:t>,</w:t>
      </w:r>
      <w:r w:rsidRPr="00E8248D">
        <w:rPr>
          <w:rFonts w:ascii="Times New Roman" w:hAnsi="Times New Roman" w:cs="Times New Roman"/>
          <w:color w:val="000000"/>
          <w:shd w:val="clear" w:color="auto" w:fill="FFFFFF"/>
        </w:rPr>
        <w:t xml:space="preserve"> 2) предо</w:t>
      </w:r>
      <w:r w:rsidR="00D56EC9">
        <w:rPr>
          <w:rFonts w:ascii="Times New Roman" w:hAnsi="Times New Roman" w:cs="Times New Roman"/>
          <w:color w:val="000000"/>
          <w:shd w:val="clear" w:color="auto" w:fill="FFFFFF"/>
        </w:rPr>
        <w:t>ставление данных по запросу суда</w:t>
      </w:r>
      <w:r w:rsidR="00D56EC9">
        <w:rPr>
          <w:rFonts w:ascii="Times New Roman" w:hAnsi="Times New Roman" w:cs="Times New Roman"/>
          <w:color w:val="000000"/>
          <w:shd w:val="clear" w:color="auto" w:fill="FFFFFF"/>
          <w:lang w:val="ru-RU"/>
        </w:rPr>
        <w:t>, 3) когд</w:t>
      </w:r>
      <w:r w:rsidR="00EF732D">
        <w:rPr>
          <w:rFonts w:ascii="Times New Roman" w:hAnsi="Times New Roman" w:cs="Times New Roman"/>
          <w:color w:val="000000"/>
          <w:shd w:val="clear" w:color="auto" w:fill="FFFFFF"/>
          <w:lang w:val="ru-RU"/>
        </w:rPr>
        <w:t xml:space="preserve">а имеется угроза жизни Пациента, и необходимо предпринять меры для ее предотвращения, 4) когда действия Пациента влекут за собой угрозу жизни третьего лица или являются насильственными по отношению к </w:t>
      </w:r>
      <w:r w:rsidR="004650FB">
        <w:rPr>
          <w:rFonts w:ascii="Times New Roman" w:hAnsi="Times New Roman" w:cs="Times New Roman"/>
          <w:color w:val="000000"/>
          <w:shd w:val="clear" w:color="auto" w:fill="FFFFFF"/>
          <w:lang w:val="ru-RU"/>
        </w:rPr>
        <w:t>лицам, находящимся в зависимом положении от Пациента.</w:t>
      </w:r>
      <w:proofErr w:type="gramEnd"/>
    </w:p>
    <w:p w:rsidR="00E8248D" w:rsidRPr="00D80EC4" w:rsidRDefault="00E8248D" w:rsidP="002A7AA9">
      <w:pPr>
        <w:ind w:hanging="426"/>
        <w:jc w:val="both"/>
        <w:rPr>
          <w:rFonts w:ascii="Times New Roman" w:hAnsi="Times New Roman" w:cs="Times New Roman"/>
        </w:rPr>
      </w:pPr>
      <w:r w:rsidRPr="00D80EC4">
        <w:rPr>
          <w:rFonts w:ascii="Times New Roman" w:hAnsi="Times New Roman" w:cs="Times New Roman"/>
        </w:rPr>
        <w:t xml:space="preserve">3. Принцип осведомленности и добровольного согласия Пациента. Пациент извещен о целях терапии, ее этапах, применяемых психотерапевтом методах. </w:t>
      </w:r>
    </w:p>
    <w:p w:rsidR="00E8248D" w:rsidRPr="00D80EC4" w:rsidRDefault="00E8248D" w:rsidP="002A7AA9">
      <w:pPr>
        <w:ind w:hanging="426"/>
        <w:jc w:val="both"/>
        <w:rPr>
          <w:rFonts w:ascii="Times New Roman" w:hAnsi="Times New Roman" w:cs="Times New Roman"/>
        </w:rPr>
      </w:pPr>
      <w:r w:rsidRPr="00D80EC4">
        <w:rPr>
          <w:rFonts w:ascii="Times New Roman" w:hAnsi="Times New Roman" w:cs="Times New Roman"/>
        </w:rPr>
        <w:t xml:space="preserve">4. Принцип </w:t>
      </w:r>
      <w:proofErr w:type="spellStart"/>
      <w:r w:rsidRPr="00D80EC4">
        <w:rPr>
          <w:rFonts w:ascii="Times New Roman" w:hAnsi="Times New Roman" w:cs="Times New Roman"/>
        </w:rPr>
        <w:t>ненанесения</w:t>
      </w:r>
      <w:proofErr w:type="spellEnd"/>
      <w:r w:rsidRPr="00D80EC4">
        <w:rPr>
          <w:rFonts w:ascii="Times New Roman" w:hAnsi="Times New Roman" w:cs="Times New Roman"/>
        </w:rPr>
        <w:t xml:space="preserve"> вреда Пациенту. Специалист не имеет права предлагать действия, способные потенциально нанести вред Пациенту или не способствующие исключительно целям терапии. </w:t>
      </w:r>
    </w:p>
    <w:p w:rsidR="00E8248D" w:rsidRDefault="00E8248D">
      <w:pPr>
        <w:rPr>
          <w:rFonts w:ascii="Times New Roman" w:hAnsi="Times New Roman" w:cs="Times New Roman"/>
          <w:b/>
        </w:rPr>
      </w:pPr>
    </w:p>
    <w:p w:rsidR="00004125" w:rsidRPr="00D80EC4" w:rsidRDefault="00826ED6" w:rsidP="00E8248D">
      <w:pPr>
        <w:ind w:hanging="426"/>
        <w:rPr>
          <w:rFonts w:ascii="Times New Roman" w:hAnsi="Times New Roman" w:cs="Times New Roman"/>
        </w:rPr>
      </w:pPr>
      <w:r w:rsidRPr="00D80EC4">
        <w:rPr>
          <w:rFonts w:ascii="Times New Roman" w:hAnsi="Times New Roman" w:cs="Times New Roman"/>
          <w:b/>
        </w:rPr>
        <w:t>Организационные вопросы</w:t>
      </w:r>
    </w:p>
    <w:p w:rsidR="00004125" w:rsidRPr="00D80EC4" w:rsidRDefault="00826ED6" w:rsidP="002A7AA9">
      <w:pPr>
        <w:spacing w:before="240"/>
        <w:ind w:left="-426" w:firstLine="426"/>
        <w:jc w:val="both"/>
        <w:rPr>
          <w:rFonts w:ascii="Times New Roman" w:hAnsi="Times New Roman" w:cs="Times New Roman"/>
        </w:rPr>
      </w:pPr>
      <w:r w:rsidRPr="00D80EC4">
        <w:rPr>
          <w:rFonts w:ascii="Times New Roman" w:hAnsi="Times New Roman" w:cs="Times New Roman"/>
        </w:rPr>
        <w:t>Психотерапевтические встречи (сессии) происходят по согласию Пациента. Стандартная</w:t>
      </w:r>
      <w:r w:rsidR="00E8248D">
        <w:rPr>
          <w:rFonts w:ascii="Times New Roman" w:hAnsi="Times New Roman" w:cs="Times New Roman"/>
        </w:rPr>
        <w:t xml:space="preserve"> частота и длительность сессий</w:t>
      </w:r>
      <w:r w:rsidR="00E8248D">
        <w:rPr>
          <w:rFonts w:ascii="Times New Roman" w:hAnsi="Times New Roman" w:cs="Times New Roman"/>
          <w:lang w:val="ru-RU"/>
        </w:rPr>
        <w:t>:</w:t>
      </w:r>
      <w:r w:rsidRPr="00D80EC4">
        <w:rPr>
          <w:rFonts w:ascii="Times New Roman" w:hAnsi="Times New Roman" w:cs="Times New Roman"/>
        </w:rPr>
        <w:t xml:space="preserve"> один раз в неделю, 50-60 минут (первичная консультация и семейный прием могут длиться дольше). В отдельных случаях длительность сессии может меняться, это оговаривается Специалистом и Пациентом отдельно.</w:t>
      </w:r>
    </w:p>
    <w:p w:rsidR="00004125" w:rsidRPr="00D80EC4" w:rsidRDefault="00826ED6" w:rsidP="002A7AA9">
      <w:pPr>
        <w:spacing w:before="240"/>
        <w:ind w:left="-426" w:firstLine="426"/>
        <w:jc w:val="both"/>
        <w:rPr>
          <w:rFonts w:ascii="Times New Roman" w:hAnsi="Times New Roman" w:cs="Times New Roman"/>
        </w:rPr>
      </w:pPr>
      <w:r w:rsidRPr="00D80EC4">
        <w:rPr>
          <w:rFonts w:ascii="Times New Roman" w:hAnsi="Times New Roman" w:cs="Times New Roman"/>
        </w:rPr>
        <w:t>Способы контакта Специалиста и Пациента вне сессий (переписка, звонки, смс) оговариваются специально.</w:t>
      </w:r>
    </w:p>
    <w:p w:rsidR="00004125" w:rsidRPr="00D80EC4" w:rsidRDefault="00826ED6" w:rsidP="002A7AA9">
      <w:pPr>
        <w:spacing w:before="240"/>
        <w:ind w:left="-426" w:firstLine="426"/>
        <w:jc w:val="both"/>
        <w:rPr>
          <w:rFonts w:ascii="Times New Roman" w:hAnsi="Times New Roman" w:cs="Times New Roman"/>
        </w:rPr>
      </w:pPr>
      <w:r w:rsidRPr="00D80EC4">
        <w:rPr>
          <w:rFonts w:ascii="Times New Roman" w:hAnsi="Times New Roman" w:cs="Times New Roman"/>
        </w:rPr>
        <w:t xml:space="preserve">При опоздании Пациента время консультации сокращается на время опоздания, ее стоимость остается прежней. При опоздании </w:t>
      </w:r>
      <w:r w:rsidR="004650FB">
        <w:rPr>
          <w:rFonts w:ascii="Times New Roman" w:hAnsi="Times New Roman" w:cs="Times New Roman"/>
          <w:lang w:val="ru-RU"/>
        </w:rPr>
        <w:t xml:space="preserve">Пациента </w:t>
      </w:r>
      <w:r w:rsidRPr="00D80EC4">
        <w:rPr>
          <w:rFonts w:ascii="Times New Roman" w:hAnsi="Times New Roman" w:cs="Times New Roman"/>
        </w:rPr>
        <w:t>более чем на 15 минут Специалист имеет право не проводить сессию, а по согласованию с Пациентом перенести на другой день. Отмененная по этой причине встреча оплачивается.</w:t>
      </w:r>
    </w:p>
    <w:p w:rsidR="00004125" w:rsidRPr="00D80EC4" w:rsidRDefault="00826ED6" w:rsidP="002A7AA9">
      <w:pPr>
        <w:spacing w:before="240"/>
        <w:ind w:left="-426" w:firstLine="426"/>
        <w:jc w:val="both"/>
        <w:rPr>
          <w:rFonts w:ascii="Times New Roman" w:hAnsi="Times New Roman" w:cs="Times New Roman"/>
        </w:rPr>
      </w:pPr>
      <w:r w:rsidRPr="00D80EC4">
        <w:rPr>
          <w:rFonts w:ascii="Times New Roman" w:hAnsi="Times New Roman" w:cs="Times New Roman"/>
        </w:rPr>
        <w:t>Пациент может отменить или перенести сессию, предупредив Специалиста любым заранее оговоренным способом не менее, чем за сутки до ее начала. При отмене Пациентом сессии менее, чем за сутки, Пациент оплачивает полную стоимость сессии</w:t>
      </w:r>
      <w:r>
        <w:rPr>
          <w:rFonts w:ascii="Times New Roman" w:hAnsi="Times New Roman" w:cs="Times New Roman"/>
          <w:lang w:val="ru-RU"/>
        </w:rPr>
        <w:t xml:space="preserve"> (кроме случаев форс-мажор)</w:t>
      </w:r>
      <w:r w:rsidRPr="00D80EC4">
        <w:rPr>
          <w:rFonts w:ascii="Times New Roman" w:hAnsi="Times New Roman" w:cs="Times New Roman"/>
        </w:rPr>
        <w:t xml:space="preserve">. </w:t>
      </w:r>
    </w:p>
    <w:p w:rsidR="00004125" w:rsidRPr="00D80EC4" w:rsidRDefault="00826ED6" w:rsidP="002A7AA9">
      <w:pPr>
        <w:spacing w:before="240"/>
        <w:ind w:left="-426" w:firstLine="426"/>
        <w:jc w:val="both"/>
        <w:rPr>
          <w:rFonts w:ascii="Times New Roman" w:hAnsi="Times New Roman" w:cs="Times New Roman"/>
        </w:rPr>
      </w:pPr>
      <w:r w:rsidRPr="00D80EC4">
        <w:rPr>
          <w:rFonts w:ascii="Times New Roman" w:hAnsi="Times New Roman" w:cs="Times New Roman"/>
        </w:rPr>
        <w:t>При отмене или переносе сессии Специалистом по любой причине (болезнь, командировка и т. д.) Пациент инфор</w:t>
      </w:r>
      <w:r w:rsidR="00D80EC4">
        <w:rPr>
          <w:rFonts w:ascii="Times New Roman" w:hAnsi="Times New Roman" w:cs="Times New Roman"/>
        </w:rPr>
        <w:t xml:space="preserve">мируется </w:t>
      </w:r>
      <w:r w:rsidR="004F3402">
        <w:rPr>
          <w:rFonts w:ascii="Times New Roman" w:hAnsi="Times New Roman" w:cs="Times New Roman"/>
          <w:lang w:val="ru-RU"/>
        </w:rPr>
        <w:t>заранее.</w:t>
      </w:r>
      <w:r w:rsidR="00D80EC4">
        <w:rPr>
          <w:rFonts w:ascii="Times New Roman" w:hAnsi="Times New Roman" w:cs="Times New Roman"/>
        </w:rPr>
        <w:t xml:space="preserve"> </w:t>
      </w:r>
      <w:r w:rsidR="00D80EC4">
        <w:rPr>
          <w:rFonts w:ascii="Times New Roman" w:hAnsi="Times New Roman" w:cs="Times New Roman"/>
          <w:lang w:val="ru-RU"/>
        </w:rPr>
        <w:t>П</w:t>
      </w:r>
      <w:proofErr w:type="spellStart"/>
      <w:r w:rsidRPr="00D80EC4">
        <w:rPr>
          <w:rFonts w:ascii="Times New Roman" w:hAnsi="Times New Roman" w:cs="Times New Roman"/>
        </w:rPr>
        <w:t>ри</w:t>
      </w:r>
      <w:proofErr w:type="spellEnd"/>
      <w:r w:rsidRPr="00D80EC4">
        <w:rPr>
          <w:rFonts w:ascii="Times New Roman" w:hAnsi="Times New Roman" w:cs="Times New Roman"/>
        </w:rPr>
        <w:t xml:space="preserve"> опоздании Специалиста на</w:t>
      </w:r>
      <w:r w:rsidR="00D80EC4">
        <w:rPr>
          <w:rFonts w:ascii="Times New Roman" w:hAnsi="Times New Roman" w:cs="Times New Roman"/>
        </w:rPr>
        <w:t xml:space="preserve"> встречу более чем на 15 минут</w:t>
      </w:r>
      <w:r w:rsidRPr="00D80EC4">
        <w:rPr>
          <w:rFonts w:ascii="Times New Roman" w:hAnsi="Times New Roman" w:cs="Times New Roman"/>
        </w:rPr>
        <w:t xml:space="preserve"> следующая сессия проводится с 50% скидкой.</w:t>
      </w:r>
    </w:p>
    <w:p w:rsidR="00004125" w:rsidRPr="00D80EC4" w:rsidRDefault="00826ED6" w:rsidP="002A7AA9">
      <w:pPr>
        <w:spacing w:before="240"/>
        <w:ind w:left="-426" w:firstLine="426"/>
        <w:jc w:val="both"/>
        <w:rPr>
          <w:rFonts w:ascii="Times New Roman" w:hAnsi="Times New Roman" w:cs="Times New Roman"/>
        </w:rPr>
      </w:pPr>
      <w:r w:rsidRPr="00D80EC4">
        <w:rPr>
          <w:rFonts w:ascii="Times New Roman" w:hAnsi="Times New Roman" w:cs="Times New Roman"/>
        </w:rPr>
        <w:t>При работе он-</w:t>
      </w:r>
      <w:proofErr w:type="spellStart"/>
      <w:r w:rsidRPr="00D80EC4">
        <w:rPr>
          <w:rFonts w:ascii="Times New Roman" w:hAnsi="Times New Roman" w:cs="Times New Roman"/>
        </w:rPr>
        <w:t>лайн</w:t>
      </w:r>
      <w:proofErr w:type="spellEnd"/>
      <w:r w:rsidRPr="00D80EC4">
        <w:rPr>
          <w:rFonts w:ascii="Times New Roman" w:hAnsi="Times New Roman" w:cs="Times New Roman"/>
        </w:rPr>
        <w:t xml:space="preserve"> Пациент оплачивает сессию до начала сеанса.</w:t>
      </w:r>
      <w:bookmarkStart w:id="0" w:name="_GoBack"/>
      <w:bookmarkEnd w:id="0"/>
      <w:r w:rsidRPr="00D80EC4">
        <w:rPr>
          <w:rFonts w:ascii="Times New Roman" w:hAnsi="Times New Roman" w:cs="Times New Roman"/>
        </w:rPr>
        <w:t xml:space="preserve"> </w:t>
      </w:r>
    </w:p>
    <w:p w:rsidR="004816E6" w:rsidRDefault="004816E6" w:rsidP="002A7AA9">
      <w:pPr>
        <w:spacing w:before="240"/>
        <w:ind w:left="-426" w:firstLine="426"/>
        <w:jc w:val="both"/>
        <w:rPr>
          <w:rFonts w:ascii="Times New Roman" w:hAnsi="Times New Roman" w:cs="Times New Roman"/>
          <w:lang w:val="ru-RU"/>
        </w:rPr>
      </w:pPr>
    </w:p>
    <w:p w:rsidR="00723676" w:rsidRDefault="00723676" w:rsidP="002A7AA9">
      <w:pPr>
        <w:spacing w:before="240"/>
        <w:ind w:left="-426" w:firstLine="426"/>
        <w:jc w:val="both"/>
        <w:rPr>
          <w:rFonts w:ascii="Times New Roman" w:hAnsi="Times New Roman" w:cs="Times New Roman"/>
          <w:lang w:val="ru-RU"/>
        </w:rPr>
      </w:pPr>
    </w:p>
    <w:p w:rsidR="00723676" w:rsidRDefault="00723676" w:rsidP="002A7AA9">
      <w:pPr>
        <w:spacing w:before="240"/>
        <w:ind w:left="-426" w:firstLine="426"/>
        <w:jc w:val="both"/>
        <w:rPr>
          <w:rFonts w:ascii="Times New Roman" w:hAnsi="Times New Roman" w:cs="Times New Roman"/>
          <w:lang w:val="ru-RU"/>
        </w:rPr>
      </w:pPr>
      <w:r>
        <w:rPr>
          <w:noProof/>
          <w:lang w:val="ru-RU"/>
        </w:rPr>
        <w:lastRenderedPageBreak/>
        <w:drawing>
          <wp:inline distT="0" distB="0" distL="0" distR="0" wp14:anchorId="41C3EF60" wp14:editId="14C30873">
            <wp:extent cx="1150720" cy="411400"/>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VHS9wM6g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325" cy="414477"/>
                    </a:xfrm>
                    <a:prstGeom prst="rect">
                      <a:avLst/>
                    </a:prstGeom>
                  </pic:spPr>
                </pic:pic>
              </a:graphicData>
            </a:graphic>
          </wp:inline>
        </w:drawing>
      </w:r>
    </w:p>
    <w:p w:rsidR="004650FB" w:rsidRDefault="00826ED6" w:rsidP="002A7AA9">
      <w:pPr>
        <w:spacing w:before="240"/>
        <w:ind w:left="-426" w:firstLine="426"/>
        <w:jc w:val="both"/>
        <w:rPr>
          <w:rFonts w:ascii="Times New Roman" w:hAnsi="Times New Roman" w:cs="Times New Roman"/>
          <w:lang w:val="ru-RU"/>
        </w:rPr>
      </w:pPr>
      <w:r w:rsidRPr="00D80EC4">
        <w:rPr>
          <w:rFonts w:ascii="Times New Roman" w:hAnsi="Times New Roman" w:cs="Times New Roman"/>
        </w:rPr>
        <w:t>Наш Центр приме</w:t>
      </w:r>
      <w:r w:rsidR="004650FB">
        <w:rPr>
          <w:rFonts w:ascii="Times New Roman" w:hAnsi="Times New Roman" w:cs="Times New Roman"/>
        </w:rPr>
        <w:t>няет принцип комплексной работы</w:t>
      </w:r>
      <w:r w:rsidR="004650FB">
        <w:rPr>
          <w:rFonts w:ascii="Times New Roman" w:hAnsi="Times New Roman" w:cs="Times New Roman"/>
          <w:lang w:val="ru-RU"/>
        </w:rPr>
        <w:t>,</w:t>
      </w:r>
      <w:r w:rsidR="004650FB">
        <w:rPr>
          <w:rFonts w:ascii="Times New Roman" w:hAnsi="Times New Roman" w:cs="Times New Roman"/>
        </w:rPr>
        <w:t xml:space="preserve"> </w:t>
      </w:r>
      <w:r w:rsidR="004650FB">
        <w:rPr>
          <w:rFonts w:ascii="Times New Roman" w:hAnsi="Times New Roman" w:cs="Times New Roman"/>
          <w:lang w:val="ru-RU"/>
        </w:rPr>
        <w:t>п</w:t>
      </w:r>
      <w:proofErr w:type="spellStart"/>
      <w:r w:rsidRPr="00D80EC4">
        <w:rPr>
          <w:rFonts w:ascii="Times New Roman" w:hAnsi="Times New Roman" w:cs="Times New Roman"/>
        </w:rPr>
        <w:t>оэтому</w:t>
      </w:r>
      <w:proofErr w:type="spellEnd"/>
      <w:r w:rsidRPr="00D80EC4">
        <w:rPr>
          <w:rFonts w:ascii="Times New Roman" w:hAnsi="Times New Roman" w:cs="Times New Roman"/>
        </w:rPr>
        <w:t xml:space="preserve"> в некоторых случаях может быть рекомендована консультация другого специалиста Центра (психиатра, нарколога, врача другой специальности или семейного п</w:t>
      </w:r>
      <w:r w:rsidR="004650FB">
        <w:rPr>
          <w:rFonts w:ascii="Times New Roman" w:hAnsi="Times New Roman" w:cs="Times New Roman"/>
        </w:rPr>
        <w:t>сихолога) или групповая терапия</w:t>
      </w:r>
      <w:r w:rsidR="004650FB">
        <w:rPr>
          <w:rFonts w:ascii="Times New Roman" w:hAnsi="Times New Roman" w:cs="Times New Roman"/>
          <w:lang w:val="ru-RU"/>
        </w:rPr>
        <w:t>.</w:t>
      </w:r>
      <w:r w:rsidR="004650FB">
        <w:rPr>
          <w:rFonts w:ascii="Times New Roman" w:hAnsi="Times New Roman" w:cs="Times New Roman"/>
        </w:rPr>
        <w:t xml:space="preserve"> </w:t>
      </w:r>
      <w:r w:rsidR="004650FB">
        <w:rPr>
          <w:rFonts w:ascii="Times New Roman" w:hAnsi="Times New Roman" w:cs="Times New Roman"/>
          <w:lang w:val="ru-RU"/>
        </w:rPr>
        <w:t>Н</w:t>
      </w:r>
      <w:proofErr w:type="spellStart"/>
      <w:r w:rsidR="004650FB" w:rsidRPr="00D80EC4">
        <w:rPr>
          <w:rFonts w:ascii="Times New Roman" w:hAnsi="Times New Roman" w:cs="Times New Roman"/>
        </w:rPr>
        <w:t>еобходимость</w:t>
      </w:r>
      <w:proofErr w:type="spellEnd"/>
      <w:r w:rsidRPr="00D80EC4">
        <w:rPr>
          <w:rFonts w:ascii="Times New Roman" w:hAnsi="Times New Roman" w:cs="Times New Roman"/>
        </w:rPr>
        <w:t xml:space="preserve"> этого обосновывается Специалистом. Пациент имеет право отказаться от дополнительной консультации. </w:t>
      </w:r>
    </w:p>
    <w:p w:rsidR="00004125" w:rsidRDefault="004650FB" w:rsidP="002A7AA9">
      <w:pPr>
        <w:spacing w:before="240"/>
        <w:ind w:left="-426" w:firstLine="426"/>
        <w:jc w:val="both"/>
        <w:rPr>
          <w:rFonts w:ascii="Times New Roman" w:hAnsi="Times New Roman" w:cs="Times New Roman"/>
          <w:lang w:val="ru-RU"/>
        </w:rPr>
      </w:pPr>
      <w:r>
        <w:rPr>
          <w:rFonts w:ascii="Times New Roman" w:hAnsi="Times New Roman" w:cs="Times New Roman"/>
          <w:lang w:val="ru-RU"/>
        </w:rPr>
        <w:t xml:space="preserve">Специалист имеет </w:t>
      </w:r>
      <w:r w:rsidR="004816E6">
        <w:rPr>
          <w:rFonts w:ascii="Times New Roman" w:hAnsi="Times New Roman" w:cs="Times New Roman"/>
          <w:lang w:val="ru-RU"/>
        </w:rPr>
        <w:t>право отказать в работе в случаях:</w:t>
      </w:r>
      <w:r>
        <w:rPr>
          <w:rFonts w:ascii="Times New Roman" w:hAnsi="Times New Roman" w:cs="Times New Roman"/>
          <w:lang w:val="ru-RU"/>
        </w:rPr>
        <w:t xml:space="preserve"> </w:t>
      </w:r>
      <w:r w:rsidR="004816E6">
        <w:rPr>
          <w:rFonts w:ascii="Times New Roman" w:hAnsi="Times New Roman" w:cs="Times New Roman"/>
          <w:lang w:val="ru-RU"/>
        </w:rPr>
        <w:t xml:space="preserve">1) </w:t>
      </w:r>
      <w:r>
        <w:rPr>
          <w:rFonts w:ascii="Times New Roman" w:hAnsi="Times New Roman" w:cs="Times New Roman"/>
          <w:lang w:val="ru-RU"/>
        </w:rPr>
        <w:t xml:space="preserve">если после отказа Пациентка от консультации другого специалиста </w:t>
      </w:r>
      <w:r w:rsidR="00826ED6" w:rsidRPr="00D80EC4">
        <w:rPr>
          <w:rFonts w:ascii="Times New Roman" w:hAnsi="Times New Roman" w:cs="Times New Roman"/>
        </w:rPr>
        <w:t>адекватная психотерапевтическа</w:t>
      </w:r>
      <w:r>
        <w:rPr>
          <w:rFonts w:ascii="Times New Roman" w:hAnsi="Times New Roman" w:cs="Times New Roman"/>
        </w:rPr>
        <w:t>я помощь становится невозможной</w:t>
      </w:r>
      <w:r>
        <w:rPr>
          <w:rFonts w:ascii="Times New Roman" w:hAnsi="Times New Roman" w:cs="Times New Roman"/>
          <w:lang w:val="ru-RU"/>
        </w:rPr>
        <w:t xml:space="preserve">, </w:t>
      </w:r>
      <w:r w:rsidR="004816E6">
        <w:rPr>
          <w:rFonts w:ascii="Times New Roman" w:hAnsi="Times New Roman" w:cs="Times New Roman"/>
          <w:lang w:val="ru-RU"/>
        </w:rPr>
        <w:t xml:space="preserve">2) когда у Специалиста отсутствует специализация в проблеме, заявленной Пациентом, 3) в других случаях, когда, по мнению Специалиста, имеются непреодолимые препятствия в работе. Во всех случаях отказ происходит с обоснованием и предложением других вариантов работы. </w:t>
      </w:r>
    </w:p>
    <w:p w:rsidR="00723676" w:rsidRPr="00E01C95" w:rsidRDefault="00723676" w:rsidP="002A7AA9">
      <w:pPr>
        <w:spacing w:before="240"/>
        <w:ind w:left="-426" w:firstLine="426"/>
        <w:jc w:val="both"/>
        <w:rPr>
          <w:rFonts w:ascii="Times New Roman" w:hAnsi="Times New Roman" w:cs="Times New Roman"/>
          <w:lang w:val="ru-RU"/>
        </w:rPr>
      </w:pPr>
      <w:r>
        <w:rPr>
          <w:rFonts w:ascii="Times New Roman" w:hAnsi="Times New Roman" w:cs="Times New Roman"/>
          <w:lang w:val="ru-RU"/>
        </w:rPr>
        <w:t xml:space="preserve">Деятельность Специалиста регулируется этическим кодексом Ассоциации </w:t>
      </w:r>
      <w:proofErr w:type="spellStart"/>
      <w:r>
        <w:rPr>
          <w:rFonts w:ascii="Times New Roman" w:hAnsi="Times New Roman" w:cs="Times New Roman"/>
          <w:lang w:val="ru-RU"/>
        </w:rPr>
        <w:t>когнитивно-бихевиоральных</w:t>
      </w:r>
      <w:proofErr w:type="spellEnd"/>
      <w:r>
        <w:rPr>
          <w:rFonts w:ascii="Times New Roman" w:hAnsi="Times New Roman" w:cs="Times New Roman"/>
          <w:lang w:val="ru-RU"/>
        </w:rPr>
        <w:t xml:space="preserve"> терапевтов </w:t>
      </w:r>
      <w:r w:rsidR="00FC6AE3">
        <w:rPr>
          <w:rFonts w:ascii="Times New Roman" w:hAnsi="Times New Roman" w:cs="Times New Roman"/>
          <w:lang w:val="en-US"/>
        </w:rPr>
        <w:t>URL</w:t>
      </w:r>
      <w:r w:rsidR="00FC6AE3">
        <w:rPr>
          <w:rFonts w:ascii="Times New Roman" w:hAnsi="Times New Roman" w:cs="Times New Roman"/>
          <w:lang w:val="ru-RU"/>
        </w:rPr>
        <w:t xml:space="preserve">: </w:t>
      </w:r>
      <w:r w:rsidRPr="00FC6AE3">
        <w:rPr>
          <w:rFonts w:ascii="Courier New" w:hAnsi="Courier New" w:cs="Courier New"/>
        </w:rPr>
        <w:t>http://rus</w:t>
      </w:r>
      <w:r w:rsidR="00FC6AE3" w:rsidRPr="00FC6AE3">
        <w:rPr>
          <w:rFonts w:ascii="Courier New" w:hAnsi="Courier New" w:cs="Courier New"/>
        </w:rPr>
        <w:t>sian-cbt.ru</w:t>
      </w:r>
      <w:r w:rsidR="00FC6AE3" w:rsidRPr="00FC6AE3">
        <w:rPr>
          <w:rFonts w:ascii="Courier New" w:hAnsi="Courier New" w:cs="Courier New"/>
          <w:lang w:val="ru-RU"/>
        </w:rPr>
        <w:t>/этика-в-</w:t>
      </w:r>
      <w:proofErr w:type="spellStart"/>
      <w:r w:rsidR="00FC6AE3" w:rsidRPr="00FC6AE3">
        <w:rPr>
          <w:rFonts w:ascii="Courier New" w:hAnsi="Courier New" w:cs="Courier New"/>
          <w:lang w:val="ru-RU"/>
        </w:rPr>
        <w:t>акбт</w:t>
      </w:r>
      <w:proofErr w:type="spellEnd"/>
      <w:r w:rsidR="00FC6AE3" w:rsidRPr="00FC6AE3">
        <w:rPr>
          <w:rFonts w:ascii="Courier New" w:hAnsi="Courier New" w:cs="Courier New"/>
          <w:lang w:val="ru-RU"/>
        </w:rPr>
        <w:t>/этический-кодекс-</w:t>
      </w:r>
      <w:proofErr w:type="spellStart"/>
      <w:r w:rsidR="00FC6AE3" w:rsidRPr="00FC6AE3">
        <w:rPr>
          <w:rFonts w:ascii="Courier New" w:hAnsi="Courier New" w:cs="Courier New"/>
          <w:lang w:val="ru-RU"/>
        </w:rPr>
        <w:t>акбт</w:t>
      </w:r>
      <w:proofErr w:type="spellEnd"/>
      <w:r w:rsidR="00FC6AE3" w:rsidRPr="00FC6AE3">
        <w:rPr>
          <w:rFonts w:ascii="Courier New" w:hAnsi="Courier New" w:cs="Courier New"/>
          <w:lang w:val="ru-RU"/>
        </w:rPr>
        <w:t>/</w:t>
      </w:r>
      <w:r w:rsidR="00FC6AE3">
        <w:rPr>
          <w:rFonts w:ascii="Courier New" w:hAnsi="Courier New" w:cs="Courier New"/>
          <w:lang w:val="ru-RU"/>
        </w:rPr>
        <w:t>.</w:t>
      </w:r>
    </w:p>
    <w:p w:rsidR="00004125" w:rsidRPr="00D80EC4" w:rsidRDefault="00826ED6" w:rsidP="002A7AA9">
      <w:pPr>
        <w:spacing w:before="240"/>
        <w:ind w:left="-426" w:firstLine="426"/>
        <w:jc w:val="both"/>
        <w:rPr>
          <w:rFonts w:ascii="Times New Roman" w:hAnsi="Times New Roman" w:cs="Times New Roman"/>
        </w:rPr>
      </w:pPr>
      <w:r w:rsidRPr="00D80EC4">
        <w:rPr>
          <w:rFonts w:ascii="Times New Roman" w:hAnsi="Times New Roman" w:cs="Times New Roman"/>
        </w:rPr>
        <w:t>Терапия прекращается по взаимному согласию при достижении поставленных целей. Решение приостановить или прервать процесс психотерапии следует обсудить со Специалистом на сессии, чтобы избежать непредвиденных эффектов несвоевременного окончания терапии.</w:t>
      </w:r>
    </w:p>
    <w:p w:rsidR="00004125" w:rsidRPr="00D80EC4" w:rsidRDefault="00004125" w:rsidP="00E8248D">
      <w:pPr>
        <w:rPr>
          <w:rFonts w:ascii="Times New Roman" w:hAnsi="Times New Roman" w:cs="Times New Roman"/>
        </w:rPr>
      </w:pPr>
    </w:p>
    <w:p w:rsidR="00004125" w:rsidRPr="00D80EC4" w:rsidRDefault="00826ED6" w:rsidP="00485F62">
      <w:pPr>
        <w:ind w:hanging="426"/>
        <w:rPr>
          <w:rFonts w:ascii="Times New Roman" w:hAnsi="Times New Roman" w:cs="Times New Roman"/>
        </w:rPr>
      </w:pPr>
      <w:r w:rsidRPr="00D80EC4">
        <w:rPr>
          <w:rFonts w:ascii="Times New Roman" w:hAnsi="Times New Roman" w:cs="Times New Roman"/>
          <w:b/>
        </w:rPr>
        <w:t xml:space="preserve">Информация </w:t>
      </w:r>
    </w:p>
    <w:p w:rsidR="00004125" w:rsidRPr="00D80EC4" w:rsidRDefault="00004125">
      <w:pPr>
        <w:rPr>
          <w:rFonts w:ascii="Times New Roman" w:hAnsi="Times New Roman" w:cs="Times New Roman"/>
        </w:rPr>
      </w:pPr>
    </w:p>
    <w:p w:rsidR="00004125" w:rsidRPr="00D80EC4" w:rsidRDefault="004816E6">
      <w:pPr>
        <w:rPr>
          <w:rFonts w:ascii="Times New Roman" w:hAnsi="Times New Roman" w:cs="Times New Roman"/>
        </w:rPr>
      </w:pPr>
      <w:r>
        <w:rPr>
          <w:rFonts w:ascii="Times New Roman" w:hAnsi="Times New Roman" w:cs="Times New Roman"/>
          <w:noProof/>
          <w:lang w:val="ru-RU"/>
        </w:rPr>
        <mc:AlternateContent>
          <mc:Choice Requires="wps">
            <w:drawing>
              <wp:anchor distT="0" distB="0" distL="114300" distR="114300" simplePos="0" relativeHeight="251656704" behindDoc="0" locked="0" layoutInCell="1" allowOverlap="1" wp14:anchorId="7DE41D21" wp14:editId="333E7965">
                <wp:simplePos x="0" y="0"/>
                <wp:positionH relativeFrom="column">
                  <wp:posOffset>5743575</wp:posOffset>
                </wp:positionH>
                <wp:positionV relativeFrom="paragraph">
                  <wp:posOffset>179070</wp:posOffset>
                </wp:positionV>
                <wp:extent cx="304800" cy="2190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04800" cy="2190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452.25pt;margin-top:14.1pt;width:24pt;height:17.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" fillcolor="white [3201]" strokecolor="black [3200]"/>
            </w:pict>
          </mc:Fallback>
        </mc:AlternateContent>
      </w:r>
    </w:p>
    <w:p w:rsidR="00004125" w:rsidRDefault="00826ED6">
      <w:pPr>
        <w:rPr>
          <w:rFonts w:ascii="Times New Roman" w:hAnsi="Times New Roman" w:cs="Times New Roman"/>
        </w:rPr>
      </w:pPr>
      <w:proofErr w:type="gramStart"/>
      <w:r w:rsidRPr="00D80EC4">
        <w:rPr>
          <w:rFonts w:ascii="Times New Roman" w:hAnsi="Times New Roman" w:cs="Times New Roman"/>
        </w:rPr>
        <w:t>Согласен</w:t>
      </w:r>
      <w:proofErr w:type="gramEnd"/>
      <w:r w:rsidRPr="00D80EC4">
        <w:rPr>
          <w:rFonts w:ascii="Times New Roman" w:hAnsi="Times New Roman" w:cs="Times New Roman"/>
        </w:rPr>
        <w:t xml:space="preserve"> на ведение аудиозаписей сессий для прослушивания супервизором Специалиста с соблюдением конфиденциальности  </w:t>
      </w:r>
    </w:p>
    <w:p w:rsidR="00E8248D" w:rsidRDefault="00E8248D">
      <w:pPr>
        <w:rPr>
          <w:rFonts w:ascii="Times New Roman" w:hAnsi="Times New Roman" w:cs="Times New Roman"/>
        </w:rPr>
      </w:pPr>
      <w:r>
        <w:rPr>
          <w:rFonts w:ascii="Times New Roman" w:hAnsi="Times New Roman" w:cs="Times New Roman"/>
          <w:noProof/>
          <w:lang w:val="ru-RU"/>
        </w:rPr>
        <mc:AlternateContent>
          <mc:Choice Requires="wps">
            <w:drawing>
              <wp:anchor distT="0" distB="0" distL="114300" distR="114300" simplePos="0" relativeHeight="251658752" behindDoc="0" locked="0" layoutInCell="1" allowOverlap="1" wp14:anchorId="13E2A37B" wp14:editId="78A655A2">
                <wp:simplePos x="0" y="0"/>
                <wp:positionH relativeFrom="column">
                  <wp:posOffset>5743575</wp:posOffset>
                </wp:positionH>
                <wp:positionV relativeFrom="paragraph">
                  <wp:posOffset>137160</wp:posOffset>
                </wp:positionV>
                <wp:extent cx="304800" cy="2190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04800" cy="2190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FB08C9" id="Прямоугольник 5" o:spid="_x0000_s1026" style="position:absolute;margin-left:452.25pt;margin-top:10.8pt;width:24pt;height:17.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" fillcolor="white [3201]" strokecolor="black [3200]"/>
            </w:pict>
          </mc:Fallback>
        </mc:AlternateContent>
      </w:r>
    </w:p>
    <w:p w:rsidR="00E8248D" w:rsidRPr="00E8248D" w:rsidRDefault="00E01C95">
      <w:pPr>
        <w:rPr>
          <w:rFonts w:ascii="Times New Roman" w:hAnsi="Times New Roman" w:cs="Times New Roman"/>
          <w:lang w:val="ru-RU"/>
        </w:rPr>
      </w:pPr>
      <w:proofErr w:type="gramStart"/>
      <w:r>
        <w:rPr>
          <w:rFonts w:ascii="Times New Roman" w:hAnsi="Times New Roman" w:cs="Times New Roman"/>
          <w:lang w:val="ru-RU"/>
        </w:rPr>
        <w:t>Согласен</w:t>
      </w:r>
      <w:proofErr w:type="gramEnd"/>
      <w:r>
        <w:rPr>
          <w:rFonts w:ascii="Times New Roman" w:hAnsi="Times New Roman" w:cs="Times New Roman"/>
          <w:lang w:val="ru-RU"/>
        </w:rPr>
        <w:t xml:space="preserve"> на обсуждение</w:t>
      </w:r>
      <w:r w:rsidR="00E8248D">
        <w:rPr>
          <w:rFonts w:ascii="Times New Roman" w:hAnsi="Times New Roman" w:cs="Times New Roman"/>
          <w:lang w:val="ru-RU"/>
        </w:rPr>
        <w:t xml:space="preserve"> информации специалистом на </w:t>
      </w:r>
      <w:proofErr w:type="spellStart"/>
      <w:r w:rsidR="00E8248D">
        <w:rPr>
          <w:rFonts w:ascii="Times New Roman" w:hAnsi="Times New Roman" w:cs="Times New Roman"/>
          <w:lang w:val="ru-RU"/>
        </w:rPr>
        <w:t>супервизии</w:t>
      </w:r>
      <w:proofErr w:type="spellEnd"/>
      <w:r w:rsidR="00E8248D">
        <w:rPr>
          <w:rFonts w:ascii="Times New Roman" w:hAnsi="Times New Roman" w:cs="Times New Roman"/>
          <w:lang w:val="ru-RU"/>
        </w:rPr>
        <w:t xml:space="preserve"> и </w:t>
      </w:r>
      <w:proofErr w:type="spellStart"/>
      <w:r w:rsidR="00E8248D">
        <w:rPr>
          <w:rFonts w:ascii="Times New Roman" w:hAnsi="Times New Roman" w:cs="Times New Roman"/>
          <w:lang w:val="ru-RU"/>
        </w:rPr>
        <w:t>интервизии</w:t>
      </w:r>
      <w:proofErr w:type="spellEnd"/>
      <w:r>
        <w:rPr>
          <w:rFonts w:ascii="Times New Roman" w:hAnsi="Times New Roman" w:cs="Times New Roman"/>
          <w:lang w:val="ru-RU"/>
        </w:rPr>
        <w:t xml:space="preserve"> без указания персональных данных</w:t>
      </w:r>
    </w:p>
    <w:p w:rsidR="00004125" w:rsidRPr="00D80EC4" w:rsidRDefault="00E8248D">
      <w:pPr>
        <w:rPr>
          <w:rFonts w:ascii="Times New Roman" w:hAnsi="Times New Roman" w:cs="Times New Roman"/>
        </w:rPr>
      </w:pPr>
      <w:r>
        <w:rPr>
          <w:rFonts w:ascii="Times New Roman" w:hAnsi="Times New Roman" w:cs="Times New Roman"/>
          <w:noProof/>
          <w:lang w:val="ru-RU"/>
        </w:rPr>
        <mc:AlternateContent>
          <mc:Choice Requires="wps">
            <w:drawing>
              <wp:anchor distT="0" distB="0" distL="114300" distR="114300" simplePos="0" relativeHeight="251659776" behindDoc="0" locked="0" layoutInCell="1" allowOverlap="1">
                <wp:simplePos x="0" y="0"/>
                <wp:positionH relativeFrom="column">
                  <wp:posOffset>5743575</wp:posOffset>
                </wp:positionH>
                <wp:positionV relativeFrom="paragraph">
                  <wp:posOffset>149225</wp:posOffset>
                </wp:positionV>
                <wp:extent cx="304800" cy="219075"/>
                <wp:effectExtent l="0" t="0" r="19050" b="28575"/>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304800" cy="2190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452.25pt;margin-top:11.75pt;width:24pt;height:17.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" fillcolor="white [3201]" strokecolor="black [3200]">
                <w10:wrap type="square"/>
              </v:rect>
            </w:pict>
          </mc:Fallback>
        </mc:AlternateContent>
      </w:r>
    </w:p>
    <w:p w:rsidR="00004125" w:rsidRPr="00D80EC4" w:rsidRDefault="00826ED6">
      <w:pPr>
        <w:rPr>
          <w:rFonts w:ascii="Times New Roman" w:hAnsi="Times New Roman" w:cs="Times New Roman"/>
        </w:rPr>
      </w:pPr>
      <w:proofErr w:type="gramStart"/>
      <w:r w:rsidRPr="00D80EC4">
        <w:rPr>
          <w:rFonts w:ascii="Times New Roman" w:hAnsi="Times New Roman" w:cs="Times New Roman"/>
        </w:rPr>
        <w:t>Согласен на получение по e-</w:t>
      </w:r>
      <w:proofErr w:type="spellStart"/>
      <w:r w:rsidRPr="00D80EC4">
        <w:rPr>
          <w:rFonts w:ascii="Times New Roman" w:hAnsi="Times New Roman" w:cs="Times New Roman"/>
        </w:rPr>
        <w:t>mail</w:t>
      </w:r>
      <w:proofErr w:type="spellEnd"/>
      <w:r w:rsidRPr="00D80EC4">
        <w:rPr>
          <w:rFonts w:ascii="Times New Roman" w:hAnsi="Times New Roman" w:cs="Times New Roman"/>
        </w:rPr>
        <w:t xml:space="preserve"> практических текстовых, аудио и видеоматериалов, а также сведений о групповых </w:t>
      </w:r>
      <w:r w:rsidR="00723676">
        <w:rPr>
          <w:rFonts w:ascii="Times New Roman" w:hAnsi="Times New Roman" w:cs="Times New Roman"/>
          <w:lang w:val="ru-RU"/>
        </w:rPr>
        <w:t xml:space="preserve">программах и </w:t>
      </w:r>
      <w:r w:rsidRPr="00D80EC4">
        <w:rPr>
          <w:rFonts w:ascii="Times New Roman" w:hAnsi="Times New Roman" w:cs="Times New Roman"/>
        </w:rPr>
        <w:t xml:space="preserve">мероприятиях Центра </w:t>
      </w:r>
      <w:proofErr w:type="gramEnd"/>
    </w:p>
    <w:p w:rsidR="00004125" w:rsidRPr="00D80EC4" w:rsidRDefault="00E8248D">
      <w:pPr>
        <w:rPr>
          <w:rFonts w:ascii="Times New Roman" w:hAnsi="Times New Roman" w:cs="Times New Roman"/>
        </w:rPr>
      </w:pPr>
      <w:r>
        <w:rPr>
          <w:rFonts w:ascii="Times New Roman" w:hAnsi="Times New Roman" w:cs="Times New Roman"/>
          <w:noProof/>
          <w:lang w:val="ru-RU"/>
        </w:rPr>
        <mc:AlternateContent>
          <mc:Choice Requires="wps">
            <w:drawing>
              <wp:anchor distT="0" distB="0" distL="114300" distR="114300" simplePos="0" relativeHeight="251659264" behindDoc="0" locked="0" layoutInCell="1" allowOverlap="1">
                <wp:simplePos x="0" y="0"/>
                <wp:positionH relativeFrom="column">
                  <wp:posOffset>5743575</wp:posOffset>
                </wp:positionH>
                <wp:positionV relativeFrom="paragraph">
                  <wp:posOffset>118110</wp:posOffset>
                </wp:positionV>
                <wp:extent cx="304800" cy="2190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04800" cy="2190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52.25pt;margin-top:9.3pt;width:24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" fillcolor="white [3201]" strokecolor="black [3200]"/>
            </w:pict>
          </mc:Fallback>
        </mc:AlternateContent>
      </w:r>
    </w:p>
    <w:p w:rsidR="00004125" w:rsidRPr="00D80EC4" w:rsidRDefault="00826ED6">
      <w:pPr>
        <w:rPr>
          <w:rFonts w:ascii="Times New Roman" w:hAnsi="Times New Roman" w:cs="Times New Roman"/>
        </w:rPr>
      </w:pPr>
      <w:r w:rsidRPr="00D80EC4">
        <w:rPr>
          <w:rFonts w:ascii="Times New Roman" w:hAnsi="Times New Roman" w:cs="Times New Roman"/>
        </w:rPr>
        <w:t>Согласен на обработку персональных данных</w:t>
      </w:r>
    </w:p>
    <w:p w:rsidR="00004125" w:rsidRPr="00D80EC4" w:rsidRDefault="00004125">
      <w:pPr>
        <w:rPr>
          <w:rFonts w:ascii="Times New Roman" w:hAnsi="Times New Roman" w:cs="Times New Roman"/>
        </w:rPr>
      </w:pPr>
    </w:p>
    <w:p w:rsidR="00004125" w:rsidRPr="00D80EC4" w:rsidRDefault="00826ED6">
      <w:pPr>
        <w:rPr>
          <w:rFonts w:ascii="Times New Roman" w:hAnsi="Times New Roman" w:cs="Times New Roman"/>
        </w:rPr>
      </w:pPr>
      <w:r w:rsidRPr="00D80EC4">
        <w:rPr>
          <w:rFonts w:ascii="Times New Roman" w:hAnsi="Times New Roman" w:cs="Times New Roman"/>
        </w:rPr>
        <w:t>E-</w:t>
      </w:r>
      <w:proofErr w:type="spellStart"/>
      <w:r w:rsidRPr="00D80EC4">
        <w:rPr>
          <w:rFonts w:ascii="Times New Roman" w:hAnsi="Times New Roman" w:cs="Times New Roman"/>
        </w:rPr>
        <w:t>mail</w:t>
      </w:r>
      <w:proofErr w:type="spellEnd"/>
      <w:r w:rsidRPr="00D80EC4">
        <w:rPr>
          <w:rFonts w:ascii="Times New Roman" w:hAnsi="Times New Roman" w:cs="Times New Roman"/>
        </w:rPr>
        <w:t>: ___________________________________________________________________</w:t>
      </w:r>
    </w:p>
    <w:p w:rsidR="00004125" w:rsidRPr="00D80EC4" w:rsidRDefault="00004125">
      <w:pPr>
        <w:rPr>
          <w:rFonts w:ascii="Times New Roman" w:hAnsi="Times New Roman" w:cs="Times New Roman"/>
        </w:rPr>
      </w:pPr>
    </w:p>
    <w:p w:rsidR="00004125" w:rsidRPr="00D80EC4" w:rsidRDefault="00826ED6">
      <w:pPr>
        <w:rPr>
          <w:rFonts w:ascii="Times New Roman" w:hAnsi="Times New Roman" w:cs="Times New Roman"/>
        </w:rPr>
      </w:pPr>
      <w:r w:rsidRPr="00D80EC4">
        <w:rPr>
          <w:rFonts w:ascii="Times New Roman" w:hAnsi="Times New Roman" w:cs="Times New Roman"/>
        </w:rPr>
        <w:t>Телефон: _________________________________________________________________</w:t>
      </w:r>
    </w:p>
    <w:p w:rsidR="00004125" w:rsidRPr="00D80EC4" w:rsidRDefault="00004125">
      <w:pPr>
        <w:rPr>
          <w:rFonts w:ascii="Times New Roman" w:hAnsi="Times New Roman" w:cs="Times New Roman"/>
        </w:rPr>
      </w:pPr>
    </w:p>
    <w:p w:rsidR="00004125" w:rsidRPr="00D80EC4" w:rsidRDefault="00826ED6">
      <w:pPr>
        <w:rPr>
          <w:rFonts w:ascii="Times New Roman" w:hAnsi="Times New Roman" w:cs="Times New Roman"/>
        </w:rPr>
      </w:pPr>
      <w:r w:rsidRPr="00D80EC4">
        <w:rPr>
          <w:rFonts w:ascii="Times New Roman" w:hAnsi="Times New Roman" w:cs="Times New Roman"/>
        </w:rPr>
        <w:t>Дата _______________________                         Подпись __________________________</w:t>
      </w:r>
    </w:p>
    <w:p w:rsidR="00004125" w:rsidRPr="00D80EC4" w:rsidRDefault="00004125">
      <w:pPr>
        <w:rPr>
          <w:rFonts w:ascii="Times New Roman" w:hAnsi="Times New Roman" w:cs="Times New Roman"/>
        </w:rPr>
      </w:pPr>
    </w:p>
    <w:p w:rsidR="00004125" w:rsidRPr="00D80EC4" w:rsidRDefault="00004125">
      <w:pPr>
        <w:rPr>
          <w:rFonts w:ascii="Times New Roman" w:hAnsi="Times New Roman" w:cs="Times New Roman"/>
        </w:rPr>
      </w:pPr>
    </w:p>
    <w:p w:rsidR="00004125" w:rsidRPr="00485F62" w:rsidRDefault="00826ED6">
      <w:pPr>
        <w:rPr>
          <w:rFonts w:ascii="Times New Roman" w:hAnsi="Times New Roman" w:cs="Times New Roman"/>
          <w:lang w:val="ru-RU"/>
        </w:rPr>
      </w:pPr>
      <w:r w:rsidRPr="00D80EC4">
        <w:rPr>
          <w:rFonts w:ascii="Times New Roman" w:hAnsi="Times New Roman" w:cs="Times New Roman"/>
        </w:rPr>
        <w:t>Расшифровка подписи______________________________________________________</w:t>
      </w:r>
      <w:r w:rsidR="00485F62">
        <w:rPr>
          <w:rFonts w:ascii="Times New Roman" w:hAnsi="Times New Roman" w:cs="Times New Roman"/>
          <w:lang w:val="ru-RU"/>
        </w:rPr>
        <w:t>_</w:t>
      </w:r>
    </w:p>
    <w:p w:rsidR="00004125" w:rsidRPr="00D80EC4" w:rsidRDefault="00004125">
      <w:pPr>
        <w:rPr>
          <w:rFonts w:ascii="Times New Roman" w:hAnsi="Times New Roman" w:cs="Times New Roman"/>
          <w:b/>
        </w:rPr>
      </w:pPr>
    </w:p>
    <w:sectPr w:rsidR="00004125" w:rsidRPr="00D80EC4" w:rsidSect="00826ED6">
      <w:pgSz w:w="11909" w:h="16834"/>
      <w:pgMar w:top="568" w:right="710" w:bottom="70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04125"/>
    <w:rsid w:val="00004125"/>
    <w:rsid w:val="000D4969"/>
    <w:rsid w:val="002A7AA9"/>
    <w:rsid w:val="002B2958"/>
    <w:rsid w:val="0033517C"/>
    <w:rsid w:val="004650FB"/>
    <w:rsid w:val="004816E6"/>
    <w:rsid w:val="00485F62"/>
    <w:rsid w:val="004F3402"/>
    <w:rsid w:val="006A1206"/>
    <w:rsid w:val="00723676"/>
    <w:rsid w:val="00826ED6"/>
    <w:rsid w:val="00A152C8"/>
    <w:rsid w:val="00D273CF"/>
    <w:rsid w:val="00D56EC9"/>
    <w:rsid w:val="00D80EC4"/>
    <w:rsid w:val="00E01C95"/>
    <w:rsid w:val="00E8248D"/>
    <w:rsid w:val="00EF732D"/>
    <w:rsid w:val="00FC6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80EC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0EC4"/>
    <w:rPr>
      <w:rFonts w:ascii="Tahoma" w:hAnsi="Tahoma" w:cs="Tahoma"/>
      <w:sz w:val="16"/>
      <w:szCs w:val="16"/>
    </w:rPr>
  </w:style>
  <w:style w:type="character" w:styleId="aa">
    <w:name w:val="Hyperlink"/>
    <w:basedOn w:val="a0"/>
    <w:uiPriority w:val="99"/>
    <w:semiHidden/>
    <w:unhideWhenUsed/>
    <w:rsid w:val="00723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80EC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0EC4"/>
    <w:rPr>
      <w:rFonts w:ascii="Tahoma" w:hAnsi="Tahoma" w:cs="Tahoma"/>
      <w:sz w:val="16"/>
      <w:szCs w:val="16"/>
    </w:rPr>
  </w:style>
  <w:style w:type="character" w:styleId="aa">
    <w:name w:val="Hyperlink"/>
    <w:basedOn w:val="a0"/>
    <w:uiPriority w:val="99"/>
    <w:semiHidden/>
    <w:unhideWhenUsed/>
    <w:rsid w:val="00723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ноутбук</cp:lastModifiedBy>
  <cp:revision>2</cp:revision>
  <dcterms:created xsi:type="dcterms:W3CDTF">2020-03-10T08:00:00Z</dcterms:created>
  <dcterms:modified xsi:type="dcterms:W3CDTF">2020-03-10T08:00:00Z</dcterms:modified>
</cp:coreProperties>
</file>